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1CB01">
      <w:pPr>
        <w:pStyle w:val="2"/>
        <w:spacing w:line="360" w:lineRule="auto"/>
        <w:jc w:val="center"/>
        <w:rPr>
          <w:rFonts w:ascii="仿宋" w:hAnsi="仿宋" w:eastAsia="仿宋" w:cs="仿宋"/>
          <w:sz w:val="32"/>
          <w:szCs w:val="32"/>
          <w:highlight w:val="none"/>
        </w:rPr>
      </w:pPr>
      <w:bookmarkStart w:id="0" w:name="_Toc30978"/>
      <w:r>
        <w:rPr>
          <w:rFonts w:hint="eastAsia" w:ascii="仿宋" w:hAnsi="仿宋" w:eastAsia="仿宋" w:cs="仿宋"/>
          <w:sz w:val="32"/>
          <w:szCs w:val="32"/>
          <w:highlight w:val="none"/>
        </w:rPr>
        <w:t xml:space="preserve"> 响应文件格式</w:t>
      </w:r>
      <w:bookmarkEnd w:id="0"/>
    </w:p>
    <w:p w14:paraId="22E6D8B6">
      <w:pPr>
        <w:jc w:val="right"/>
        <w:rPr>
          <w:rFonts w:ascii="仿宋" w:hAnsi="仿宋" w:eastAsia="仿宋" w:cs="仿宋"/>
          <w:sz w:val="24"/>
          <w:szCs w:val="24"/>
          <w:highlight w:val="none"/>
        </w:rPr>
      </w:pPr>
      <w:r>
        <w:rPr>
          <w:rFonts w:hint="eastAsia" w:ascii="仿宋" w:hAnsi="仿宋" w:eastAsia="仿宋" w:cs="仿宋"/>
          <w:sz w:val="24"/>
          <w:szCs w:val="24"/>
          <w:highlight w:val="none"/>
        </w:rPr>
        <w:t xml:space="preserve"> 正本/副本</w:t>
      </w:r>
    </w:p>
    <w:p w14:paraId="6DC6209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402D93E">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（项目名称）</w:t>
      </w:r>
    </w:p>
    <w:p w14:paraId="2B7A8505">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DC2EB49">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88C230F">
      <w:pPr>
        <w:jc w:val="center"/>
        <w:rPr>
          <w:rFonts w:ascii="仿宋" w:hAnsi="仿宋" w:eastAsia="仿宋" w:cs="仿宋"/>
          <w:sz w:val="24"/>
          <w:szCs w:val="24"/>
          <w:highlight w:val="none"/>
        </w:rPr>
      </w:pPr>
    </w:p>
    <w:p w14:paraId="3ACEEFF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411C18F">
      <w:pPr>
        <w:jc w:val="center"/>
        <w:rPr>
          <w:rFonts w:ascii="仿宋" w:hAnsi="仿宋" w:eastAsia="仿宋" w:cs="仿宋"/>
          <w:sz w:val="28"/>
          <w:szCs w:val="28"/>
          <w:highlight w:val="none"/>
        </w:rPr>
      </w:pPr>
      <w:r>
        <w:rPr>
          <w:rFonts w:hint="eastAsia" w:ascii="仿宋" w:hAnsi="仿宋" w:eastAsia="仿宋" w:cs="仿宋"/>
          <w:sz w:val="28"/>
          <w:szCs w:val="28"/>
          <w:highlight w:val="none"/>
        </w:rPr>
        <w:t>响 应 性 文 件</w:t>
      </w:r>
    </w:p>
    <w:p w14:paraId="21E3CA42">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2093993">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项目编号：</w:t>
      </w:r>
    </w:p>
    <w:p w14:paraId="14ED7983">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82F7014">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4DE7BB4A">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8E29978">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0639C5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533B4233">
      <w:pPr>
        <w:jc w:val="center"/>
        <w:rPr>
          <w:rFonts w:ascii="仿宋" w:hAnsi="仿宋" w:eastAsia="仿宋" w:cs="仿宋"/>
          <w:sz w:val="24"/>
          <w:szCs w:val="24"/>
          <w:highlight w:val="none"/>
        </w:rPr>
      </w:pPr>
    </w:p>
    <w:p w14:paraId="235E5C15">
      <w:pPr>
        <w:jc w:val="center"/>
        <w:rPr>
          <w:rFonts w:ascii="仿宋" w:hAnsi="仿宋" w:eastAsia="仿宋" w:cs="仿宋"/>
          <w:sz w:val="24"/>
          <w:szCs w:val="24"/>
          <w:highlight w:val="none"/>
        </w:rPr>
      </w:pPr>
    </w:p>
    <w:p w14:paraId="10407112">
      <w:pPr>
        <w:jc w:val="center"/>
        <w:rPr>
          <w:rFonts w:ascii="仿宋" w:hAnsi="仿宋" w:eastAsia="仿宋" w:cs="仿宋"/>
          <w:sz w:val="24"/>
          <w:szCs w:val="24"/>
          <w:highlight w:val="none"/>
        </w:rPr>
      </w:pPr>
    </w:p>
    <w:p w14:paraId="0CD21347">
      <w:pPr>
        <w:rPr>
          <w:rFonts w:ascii="仿宋" w:hAnsi="仿宋" w:eastAsia="仿宋" w:cs="仿宋"/>
          <w:sz w:val="24"/>
          <w:szCs w:val="24"/>
          <w:highlight w:val="none"/>
        </w:rPr>
      </w:pPr>
    </w:p>
    <w:p w14:paraId="5B0F25A4">
      <w:pPr>
        <w:jc w:val="center"/>
        <w:rPr>
          <w:rFonts w:ascii="仿宋" w:hAnsi="仿宋" w:eastAsia="仿宋" w:cs="仿宋"/>
          <w:sz w:val="24"/>
          <w:szCs w:val="24"/>
          <w:highlight w:val="none"/>
        </w:rPr>
      </w:pPr>
    </w:p>
    <w:p w14:paraId="379E7B49">
      <w:pPr>
        <w:jc w:val="center"/>
        <w:rPr>
          <w:rFonts w:ascii="仿宋" w:hAnsi="仿宋" w:eastAsia="仿宋" w:cs="仿宋"/>
          <w:sz w:val="24"/>
          <w:szCs w:val="24"/>
          <w:highlight w:val="none"/>
        </w:rPr>
      </w:pPr>
    </w:p>
    <w:p w14:paraId="15168563">
      <w:pPr>
        <w:jc w:val="center"/>
        <w:rPr>
          <w:rFonts w:ascii="仿宋" w:hAnsi="仿宋" w:eastAsia="仿宋" w:cs="仿宋"/>
          <w:sz w:val="24"/>
          <w:szCs w:val="24"/>
          <w:highlight w:val="none"/>
          <w:u w:val="singl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（单位公章）</w:t>
      </w:r>
    </w:p>
    <w:p w14:paraId="23643DEE">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7ABE1377">
      <w:pPr>
        <w:jc w:val="center"/>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13CAABCE">
      <w:pPr>
        <w:pStyle w:val="3"/>
        <w:spacing w:before="500"/>
        <w:ind w:firstLine="1920" w:firstLineChars="800"/>
        <w:rPr>
          <w:rFonts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rPr>
        <w:t>项目负责人手机号：</w:t>
      </w:r>
    </w:p>
    <w:p w14:paraId="39DB9D0A">
      <w:pPr>
        <w:rPr>
          <w:rFonts w:ascii="仿宋" w:hAnsi="仿宋" w:eastAsia="仿宋" w:cs="仿宋"/>
          <w:sz w:val="24"/>
          <w:szCs w:val="24"/>
          <w:highlight w:val="none"/>
        </w:rPr>
      </w:pPr>
    </w:p>
    <w:p w14:paraId="7BED89CD">
      <w:pPr>
        <w:jc w:val="center"/>
        <w:rPr>
          <w:rFonts w:ascii="仿宋" w:hAnsi="仿宋" w:eastAsia="仿宋" w:cs="仿宋"/>
          <w:sz w:val="24"/>
          <w:szCs w:val="24"/>
          <w:highlight w:val="none"/>
        </w:rPr>
      </w:pPr>
    </w:p>
    <w:p w14:paraId="6D861152">
      <w:pPr>
        <w:jc w:val="center"/>
        <w:rPr>
          <w:rFonts w:ascii="仿宋" w:hAnsi="仿宋" w:eastAsia="仿宋" w:cs="仿宋"/>
          <w:sz w:val="24"/>
          <w:szCs w:val="24"/>
          <w:highlight w:val="none"/>
        </w:rPr>
      </w:pPr>
    </w:p>
    <w:p w14:paraId="1269A0BB">
      <w:pPr>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7FC146DB">
      <w:pP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8ACC5A2">
      <w:pPr>
        <w:spacing w:line="4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25FF25EE">
      <w:pPr>
        <w:spacing w:line="400" w:lineRule="exact"/>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目  录</w:t>
      </w:r>
    </w:p>
    <w:p w14:paraId="54672B52">
      <w:pPr>
        <w:spacing w:line="400" w:lineRule="exact"/>
        <w:jc w:val="center"/>
        <w:rPr>
          <w:rFonts w:ascii="仿宋" w:hAnsi="仿宋" w:eastAsia="仿宋" w:cs="仿宋"/>
          <w:sz w:val="24"/>
          <w:szCs w:val="24"/>
          <w:highlight w:val="none"/>
        </w:rPr>
      </w:pPr>
    </w:p>
    <w:p w14:paraId="1DA95CEE">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（格式自拟）</w:t>
      </w:r>
    </w:p>
    <w:p w14:paraId="1ADCA79F">
      <w:pPr>
        <w:spacing w:line="400" w:lineRule="exact"/>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附件1：</w:t>
      </w:r>
    </w:p>
    <w:p w14:paraId="73DB2498">
      <w:pPr>
        <w:spacing w:line="400" w:lineRule="exact"/>
        <w:jc w:val="center"/>
        <w:outlineLvl w:val="0"/>
        <w:rPr>
          <w:rFonts w:ascii="仿宋" w:hAnsi="仿宋" w:eastAsia="仿宋" w:cs="仿宋"/>
          <w:b/>
          <w:bCs/>
          <w:sz w:val="28"/>
          <w:szCs w:val="28"/>
          <w:highlight w:val="none"/>
        </w:rPr>
      </w:pPr>
      <w:bookmarkStart w:id="1" w:name="_Toc10236"/>
      <w:bookmarkStart w:id="2" w:name="_Toc507967176"/>
      <w:bookmarkStart w:id="3" w:name="_Toc24670"/>
      <w:bookmarkStart w:id="4" w:name="_Toc11842"/>
      <w:bookmarkStart w:id="5" w:name="_Toc4767"/>
      <w:r>
        <w:rPr>
          <w:rFonts w:hint="eastAsia" w:ascii="仿宋" w:hAnsi="仿宋" w:eastAsia="仿宋" w:cs="仿宋"/>
          <w:b/>
          <w:bCs/>
          <w:sz w:val="28"/>
          <w:szCs w:val="28"/>
          <w:highlight w:val="none"/>
        </w:rPr>
        <w:t>竞争性谈判声明函</w:t>
      </w:r>
      <w:bookmarkEnd w:id="1"/>
      <w:bookmarkEnd w:id="2"/>
      <w:bookmarkEnd w:id="3"/>
      <w:bookmarkEnd w:id="4"/>
      <w:bookmarkEnd w:id="5"/>
    </w:p>
    <w:p w14:paraId="52EA732D">
      <w:pPr>
        <w:widowControl/>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致：</w:t>
      </w:r>
      <w:r>
        <w:rPr>
          <w:rFonts w:hint="eastAsia" w:ascii="仿宋" w:hAnsi="仿宋" w:eastAsia="仿宋" w:cs="仿宋"/>
          <w:b/>
          <w:bCs/>
          <w:sz w:val="24"/>
          <w:szCs w:val="24"/>
          <w:highlight w:val="none"/>
          <w:u w:val="single"/>
        </w:rPr>
        <w:t xml:space="preserve">      （采购人）</w:t>
      </w:r>
    </w:p>
    <w:p w14:paraId="7073C6C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你们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项目（项目编号为：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）谈判文件（包括更正公告，如果有的话）收悉，我们经详细审阅和研究，现决定参加竞争性谈判：</w:t>
      </w:r>
    </w:p>
    <w:p w14:paraId="52533852">
      <w:pPr>
        <w:widowControl/>
        <w:snapToGrid w:val="0"/>
        <w:spacing w:line="360" w:lineRule="auto"/>
        <w:ind w:firstLine="555"/>
        <w:rPr>
          <w:rFonts w:ascii="仿宋" w:hAnsi="仿宋" w:eastAsia="仿宋" w:cs="仿宋"/>
          <w:sz w:val="24"/>
          <w:szCs w:val="24"/>
          <w:highlight w:val="none"/>
        </w:rPr>
      </w:pPr>
      <w:r>
        <w:rPr>
          <w:rFonts w:hint="eastAsia" w:ascii="仿宋" w:hAnsi="仿宋" w:eastAsia="仿宋" w:cs="仿宋"/>
          <w:sz w:val="24"/>
          <w:szCs w:val="24"/>
          <w:highlight w:val="none"/>
        </w:rPr>
        <w:t>1．我们郑重承诺：我们是符合《政府采购法》第22条规定的供应商，并严格遵守《政府采购法》第77条的规定。</w:t>
      </w:r>
    </w:p>
    <w:p w14:paraId="5269C354">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2．我们接受谈判文件的所有的条款和规定。</w:t>
      </w:r>
    </w:p>
    <w:p w14:paraId="7F3C473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3．我们同意按照谈判文件第二章“谈判供应商须知”的规定，本响应文件的有效期为从竞争性谈判截止时间起计算的</w:t>
      </w:r>
      <w:r>
        <w:rPr>
          <w:rFonts w:hint="eastAsia" w:ascii="仿宋" w:hAnsi="仿宋" w:eastAsia="仿宋" w:cs="仿宋"/>
          <w:sz w:val="24"/>
          <w:szCs w:val="24"/>
          <w:highlight w:val="none"/>
          <w:u w:val="single"/>
          <w:lang w:val="en-US" w:eastAsia="zh-CN"/>
        </w:rPr>
        <w:t xml:space="preserve"> 90</w:t>
      </w:r>
      <w:r>
        <w:rPr>
          <w:rFonts w:hint="eastAsia" w:ascii="仿宋" w:hAnsi="仿宋" w:eastAsia="仿宋" w:cs="仿宋"/>
          <w:sz w:val="24"/>
          <w:szCs w:val="24"/>
          <w:highlight w:val="none"/>
          <w:u w:val="none"/>
          <w:lang w:val="en-US" w:eastAsia="zh-CN"/>
        </w:rPr>
        <w:t>天</w:t>
      </w:r>
      <w:r>
        <w:rPr>
          <w:rFonts w:hint="eastAsia" w:ascii="仿宋" w:hAnsi="仿宋" w:eastAsia="仿宋" w:cs="仿宋"/>
          <w:sz w:val="24"/>
          <w:szCs w:val="24"/>
          <w:highlight w:val="none"/>
        </w:rPr>
        <w:t>，在此期间，本谈判文件将始终对我们具有约束力，并可随时被接受。如果我们成交，本谈判文件在此期间之后将继续保持有效。</w:t>
      </w:r>
    </w:p>
    <w:p w14:paraId="60FC1F0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4．我们同意提供竞争性谈判文件要求的有关本次竞争性谈判的所有资料，并声明所提交的资料是准确的和真实的。</w:t>
      </w:r>
    </w:p>
    <w:p w14:paraId="7519006F">
      <w:pPr>
        <w:snapToGrid w:val="0"/>
        <w:spacing w:line="360" w:lineRule="auto"/>
        <w:ind w:firstLine="2880" w:firstLineChars="1200"/>
        <w:rPr>
          <w:rFonts w:ascii="仿宋" w:hAnsi="仿宋" w:eastAsia="仿宋" w:cs="仿宋"/>
          <w:sz w:val="24"/>
          <w:szCs w:val="24"/>
          <w:highlight w:val="none"/>
        </w:rPr>
      </w:pPr>
    </w:p>
    <w:p w14:paraId="0F6FB026">
      <w:pPr>
        <w:snapToGrid w:val="0"/>
        <w:spacing w:line="360" w:lineRule="auto"/>
        <w:ind w:firstLine="2040" w:firstLineChars="850"/>
        <w:rPr>
          <w:rFonts w:ascii="仿宋" w:hAnsi="仿宋" w:eastAsia="仿宋" w:cs="仿宋"/>
          <w:sz w:val="24"/>
          <w:szCs w:val="24"/>
          <w:highlight w:val="none"/>
          <w:u w:val="single"/>
        </w:rPr>
      </w:pPr>
      <w:r>
        <w:rPr>
          <w:rFonts w:hint="eastAsia" w:ascii="仿宋" w:hAnsi="仿宋" w:eastAsia="仿宋" w:cs="仿宋"/>
          <w:sz w:val="24"/>
          <w:szCs w:val="24"/>
          <w:highlight w:val="none"/>
        </w:rPr>
        <w:t>供应商（单位公章）：</w:t>
      </w:r>
      <w:r>
        <w:rPr>
          <w:rFonts w:hint="eastAsia" w:ascii="仿宋" w:hAnsi="仿宋" w:eastAsia="仿宋" w:cs="仿宋"/>
          <w:sz w:val="24"/>
          <w:szCs w:val="24"/>
          <w:highlight w:val="none"/>
          <w:u w:val="single"/>
        </w:rPr>
        <w:t xml:space="preserve">                      </w:t>
      </w:r>
    </w:p>
    <w:p w14:paraId="3D895377">
      <w:pPr>
        <w:snapToGrid w:val="0"/>
        <w:spacing w:line="360" w:lineRule="auto"/>
        <w:ind w:firstLine="2040" w:firstLineChars="850"/>
        <w:rPr>
          <w:rFonts w:ascii="仿宋" w:hAnsi="仿宋" w:eastAsia="仿宋" w:cs="仿宋"/>
          <w:sz w:val="24"/>
          <w:szCs w:val="24"/>
          <w:highlight w:val="none"/>
          <w:u w:val="single"/>
        </w:rPr>
      </w:pPr>
      <w:r>
        <w:rPr>
          <w:rFonts w:hint="eastAsia" w:ascii="仿宋" w:hAnsi="仿宋" w:eastAsia="仿宋" w:cs="仿宋"/>
          <w:sz w:val="24"/>
          <w:szCs w:val="24"/>
          <w:highlight w:val="none"/>
        </w:rPr>
        <w:t>法人代表人或委托代理人（签字或盖章）：</w:t>
      </w:r>
      <w:r>
        <w:rPr>
          <w:rFonts w:hint="eastAsia" w:ascii="仿宋" w:hAnsi="仿宋" w:eastAsia="仿宋" w:cs="仿宋"/>
          <w:sz w:val="24"/>
          <w:szCs w:val="24"/>
          <w:highlight w:val="none"/>
          <w:u w:val="single"/>
        </w:rPr>
        <w:t xml:space="preserve">                      </w:t>
      </w:r>
    </w:p>
    <w:p w14:paraId="0926609A">
      <w:pPr>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1C58D36C">
      <w:pPr>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7961E51">
      <w:pPr>
        <w:snapToGrid w:val="0"/>
        <w:spacing w:line="360" w:lineRule="auto"/>
        <w:rPr>
          <w:rFonts w:ascii="仿宋" w:hAnsi="仿宋" w:eastAsia="仿宋" w:cs="仿宋"/>
          <w:spacing w:val="20"/>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p>
    <w:p w14:paraId="2697EBC5">
      <w:pPr>
        <w:snapToGrid w:val="0"/>
        <w:spacing w:line="400" w:lineRule="exact"/>
        <w:rPr>
          <w:rFonts w:ascii="仿宋" w:hAnsi="仿宋" w:eastAsia="仿宋" w:cs="仿宋"/>
          <w:b/>
          <w:bCs/>
          <w:sz w:val="24"/>
          <w:szCs w:val="24"/>
          <w:highlight w:val="none"/>
        </w:rPr>
      </w:pPr>
    </w:p>
    <w:p w14:paraId="391A26EE">
      <w:pPr>
        <w:spacing w:line="420" w:lineRule="exact"/>
        <w:ind w:firstLine="598" w:firstLineChars="248"/>
        <w:rPr>
          <w:rFonts w:ascii="仿宋" w:hAnsi="仿宋" w:eastAsia="仿宋" w:cs="仿宋"/>
          <w:b/>
          <w:bCs/>
          <w:sz w:val="24"/>
          <w:szCs w:val="24"/>
          <w:highlight w:val="none"/>
        </w:rPr>
      </w:pPr>
    </w:p>
    <w:p w14:paraId="4BE3A251">
      <w:pPr>
        <w:spacing w:line="400" w:lineRule="exact"/>
        <w:rPr>
          <w:rFonts w:ascii="仿宋" w:hAnsi="仿宋" w:eastAsia="仿宋" w:cs="仿宋"/>
          <w:b/>
          <w:bCs/>
          <w:sz w:val="24"/>
          <w:szCs w:val="24"/>
          <w:highlight w:val="none"/>
        </w:rPr>
      </w:pPr>
    </w:p>
    <w:p w14:paraId="0E243C62">
      <w:pPr>
        <w:spacing w:line="400" w:lineRule="exact"/>
        <w:rPr>
          <w:rFonts w:ascii="仿宋" w:hAnsi="仿宋" w:eastAsia="仿宋" w:cs="仿宋"/>
          <w:b/>
          <w:bCs/>
          <w:sz w:val="24"/>
          <w:szCs w:val="24"/>
          <w:highlight w:val="none"/>
        </w:rPr>
      </w:pPr>
    </w:p>
    <w:p w14:paraId="1A0F1B06">
      <w:pPr>
        <w:spacing w:line="400" w:lineRule="exact"/>
        <w:rPr>
          <w:rFonts w:ascii="仿宋" w:hAnsi="仿宋" w:eastAsia="仿宋" w:cs="仿宋"/>
          <w:b/>
          <w:bCs/>
          <w:sz w:val="24"/>
          <w:szCs w:val="24"/>
          <w:highlight w:val="none"/>
        </w:rPr>
      </w:pPr>
    </w:p>
    <w:p w14:paraId="3D66A3DA">
      <w:pPr>
        <w:spacing w:line="400" w:lineRule="exact"/>
        <w:rPr>
          <w:rFonts w:ascii="仿宋" w:hAnsi="仿宋" w:eastAsia="仿宋" w:cs="仿宋"/>
          <w:b/>
          <w:bCs/>
          <w:sz w:val="24"/>
          <w:szCs w:val="24"/>
          <w:highlight w:val="none"/>
        </w:rPr>
      </w:pPr>
    </w:p>
    <w:p w14:paraId="5B63A9F8">
      <w:pPr>
        <w:spacing w:line="400" w:lineRule="exact"/>
        <w:rPr>
          <w:rFonts w:ascii="仿宋" w:hAnsi="仿宋" w:eastAsia="仿宋" w:cs="仿宋"/>
          <w:b/>
          <w:bCs/>
          <w:sz w:val="24"/>
          <w:szCs w:val="24"/>
          <w:highlight w:val="none"/>
        </w:rPr>
      </w:pPr>
    </w:p>
    <w:p w14:paraId="03D74474">
      <w:pPr>
        <w:spacing w:line="420" w:lineRule="exact"/>
        <w:ind w:firstLine="361" w:firstLineChars="150"/>
        <w:rPr>
          <w:rFonts w:ascii="仿宋" w:hAnsi="仿宋" w:eastAsia="仿宋" w:cs="仿宋"/>
          <w:sz w:val="24"/>
          <w:szCs w:val="24"/>
          <w:highlight w:val="none"/>
        </w:rPr>
      </w:pPr>
      <w:r>
        <w:rPr>
          <w:rFonts w:hint="eastAsia" w:ascii="仿宋" w:hAnsi="仿宋" w:eastAsia="仿宋" w:cs="仿宋"/>
          <w:b/>
          <w:bCs/>
          <w:sz w:val="24"/>
          <w:szCs w:val="24"/>
          <w:highlight w:val="none"/>
        </w:rPr>
        <w:br w:type="page"/>
      </w:r>
    </w:p>
    <w:p w14:paraId="4DCCF53D">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附件2：</w:t>
      </w:r>
    </w:p>
    <w:p w14:paraId="278CEB97">
      <w:pPr>
        <w:spacing w:before="20" w:line="360" w:lineRule="auto"/>
        <w:jc w:val="center"/>
        <w:outlineLvl w:val="0"/>
        <w:rPr>
          <w:rFonts w:ascii="仿宋" w:hAnsi="仿宋" w:eastAsia="仿宋" w:cs="仿宋"/>
          <w:b/>
          <w:bCs/>
          <w:sz w:val="28"/>
          <w:szCs w:val="28"/>
          <w:highlight w:val="none"/>
        </w:rPr>
      </w:pPr>
      <w:bookmarkStart w:id="6" w:name="_Toc14735"/>
      <w:bookmarkStart w:id="7" w:name="_Toc1680"/>
      <w:r>
        <w:rPr>
          <w:rFonts w:hint="eastAsia" w:ascii="仿宋" w:hAnsi="仿宋" w:eastAsia="仿宋" w:cs="仿宋"/>
          <w:b/>
          <w:bCs/>
          <w:sz w:val="28"/>
          <w:szCs w:val="28"/>
          <w:highlight w:val="none"/>
        </w:rPr>
        <w:t>竞争性谈判报价表</w:t>
      </w:r>
      <w:bookmarkEnd w:id="6"/>
      <w:bookmarkEnd w:id="7"/>
    </w:p>
    <w:p w14:paraId="713F8A93">
      <w:pPr>
        <w:spacing w:line="400" w:lineRule="exact"/>
        <w:rPr>
          <w:rFonts w:ascii="仿宋" w:hAnsi="仿宋" w:eastAsia="仿宋" w:cs="仿宋"/>
          <w:b/>
          <w:bCs/>
          <w:sz w:val="24"/>
          <w:szCs w:val="24"/>
          <w:highlight w:val="none"/>
        </w:rPr>
      </w:pPr>
    </w:p>
    <w:p w14:paraId="1B28336F">
      <w:pPr>
        <w:spacing w:line="40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项目编号：</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号                                            单位：元</w:t>
      </w:r>
    </w:p>
    <w:p w14:paraId="07138658">
      <w:pPr>
        <w:pStyle w:val="9"/>
        <w:spacing w:line="360" w:lineRule="auto"/>
        <w:ind w:left="-210" w:leftChars="-100" w:right="-210" w:rightChars="-100"/>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425"/>
      </w:tblGrid>
      <w:tr w14:paraId="2868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835" w:type="dxa"/>
            <w:vAlign w:val="center"/>
          </w:tcPr>
          <w:p w14:paraId="3C7344C6">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425" w:type="dxa"/>
            <w:vAlign w:val="center"/>
          </w:tcPr>
          <w:p w14:paraId="4CB1BDCB">
            <w:pPr>
              <w:spacing w:line="400" w:lineRule="exact"/>
              <w:jc w:val="center"/>
              <w:textAlignment w:val="baseline"/>
              <w:rPr>
                <w:rFonts w:ascii="仿宋" w:hAnsi="仿宋" w:eastAsia="仿宋" w:cs="仿宋"/>
                <w:sz w:val="24"/>
                <w:szCs w:val="24"/>
                <w:highlight w:val="none"/>
              </w:rPr>
            </w:pPr>
          </w:p>
        </w:tc>
      </w:tr>
      <w:tr w14:paraId="26FA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835" w:type="dxa"/>
            <w:vAlign w:val="center"/>
          </w:tcPr>
          <w:p w14:paraId="1CBEDE7D">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7425" w:type="dxa"/>
            <w:vAlign w:val="center"/>
          </w:tcPr>
          <w:p w14:paraId="2BF6A1EA">
            <w:pPr>
              <w:spacing w:line="400" w:lineRule="exact"/>
              <w:jc w:val="center"/>
              <w:textAlignment w:val="baseline"/>
              <w:rPr>
                <w:rFonts w:ascii="仿宋" w:hAnsi="仿宋" w:eastAsia="仿宋" w:cs="仿宋"/>
                <w:sz w:val="24"/>
                <w:szCs w:val="24"/>
                <w:highlight w:val="none"/>
              </w:rPr>
            </w:pPr>
          </w:p>
        </w:tc>
      </w:tr>
      <w:tr w14:paraId="2941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835" w:type="dxa"/>
            <w:vAlign w:val="center"/>
          </w:tcPr>
          <w:p w14:paraId="7228076C">
            <w:pPr>
              <w:spacing w:line="400" w:lineRule="exact"/>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产品名称</w:t>
            </w:r>
          </w:p>
        </w:tc>
        <w:tc>
          <w:tcPr>
            <w:tcW w:w="7425" w:type="dxa"/>
            <w:vAlign w:val="center"/>
          </w:tcPr>
          <w:p w14:paraId="29145ECA">
            <w:pPr>
              <w:spacing w:line="400" w:lineRule="exact"/>
              <w:jc w:val="center"/>
              <w:textAlignment w:val="baseline"/>
              <w:rPr>
                <w:rFonts w:ascii="仿宋" w:hAnsi="仿宋" w:eastAsia="仿宋" w:cs="仿宋"/>
                <w:sz w:val="24"/>
                <w:szCs w:val="24"/>
                <w:highlight w:val="none"/>
              </w:rPr>
            </w:pPr>
          </w:p>
        </w:tc>
      </w:tr>
      <w:tr w14:paraId="374B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835" w:type="dxa"/>
            <w:vAlign w:val="center"/>
          </w:tcPr>
          <w:p w14:paraId="732EAF49">
            <w:pPr>
              <w:spacing w:line="400" w:lineRule="exact"/>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品牌/型号</w:t>
            </w:r>
          </w:p>
        </w:tc>
        <w:tc>
          <w:tcPr>
            <w:tcW w:w="7425" w:type="dxa"/>
            <w:vAlign w:val="center"/>
          </w:tcPr>
          <w:p w14:paraId="21CCFB16">
            <w:pPr>
              <w:spacing w:line="400" w:lineRule="exact"/>
              <w:jc w:val="center"/>
              <w:textAlignment w:val="baseline"/>
              <w:rPr>
                <w:rFonts w:ascii="仿宋" w:hAnsi="仿宋" w:eastAsia="仿宋" w:cs="仿宋"/>
                <w:sz w:val="24"/>
                <w:szCs w:val="24"/>
                <w:highlight w:val="none"/>
              </w:rPr>
            </w:pPr>
          </w:p>
        </w:tc>
      </w:tr>
      <w:tr w14:paraId="6D71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835" w:type="dxa"/>
            <w:vAlign w:val="center"/>
          </w:tcPr>
          <w:p w14:paraId="07E2C714">
            <w:pPr>
              <w:spacing w:line="400" w:lineRule="exact"/>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制造商</w:t>
            </w:r>
          </w:p>
        </w:tc>
        <w:tc>
          <w:tcPr>
            <w:tcW w:w="7425" w:type="dxa"/>
            <w:vAlign w:val="center"/>
          </w:tcPr>
          <w:p w14:paraId="354FDAC1">
            <w:pPr>
              <w:spacing w:line="400" w:lineRule="exact"/>
              <w:jc w:val="center"/>
              <w:textAlignment w:val="baseline"/>
              <w:rPr>
                <w:rFonts w:ascii="仿宋" w:hAnsi="仿宋" w:eastAsia="仿宋" w:cs="仿宋"/>
                <w:sz w:val="24"/>
                <w:szCs w:val="24"/>
                <w:highlight w:val="none"/>
              </w:rPr>
            </w:pPr>
          </w:p>
        </w:tc>
      </w:tr>
      <w:tr w14:paraId="091A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835" w:type="dxa"/>
            <w:vMerge w:val="restart"/>
            <w:vAlign w:val="center"/>
          </w:tcPr>
          <w:p w14:paraId="3837C230">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谈判报价</w:t>
            </w:r>
          </w:p>
          <w:p w14:paraId="445C192B">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（元）</w:t>
            </w:r>
          </w:p>
        </w:tc>
        <w:tc>
          <w:tcPr>
            <w:tcW w:w="7425" w:type="dxa"/>
            <w:vAlign w:val="center"/>
          </w:tcPr>
          <w:p w14:paraId="26FD919C">
            <w:pPr>
              <w:spacing w:line="400" w:lineRule="exact"/>
              <w:textAlignment w:val="baseline"/>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p>
        </w:tc>
      </w:tr>
      <w:tr w14:paraId="2187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835" w:type="dxa"/>
            <w:vMerge w:val="continue"/>
            <w:vAlign w:val="center"/>
          </w:tcPr>
          <w:p w14:paraId="22C8578A">
            <w:pPr>
              <w:spacing w:line="400" w:lineRule="exact"/>
              <w:jc w:val="center"/>
              <w:textAlignment w:val="baseline"/>
              <w:rPr>
                <w:rFonts w:hint="eastAsia" w:ascii="仿宋" w:hAnsi="仿宋" w:eastAsia="仿宋" w:cs="仿宋"/>
                <w:sz w:val="24"/>
                <w:szCs w:val="24"/>
                <w:highlight w:val="none"/>
              </w:rPr>
            </w:pPr>
          </w:p>
        </w:tc>
        <w:tc>
          <w:tcPr>
            <w:tcW w:w="7425" w:type="dxa"/>
            <w:vAlign w:val="center"/>
          </w:tcPr>
          <w:p w14:paraId="6A8D2CAA">
            <w:pPr>
              <w:spacing w:line="400" w:lineRule="exact"/>
              <w:textAlignment w:val="baseline"/>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（大写）</w:t>
            </w:r>
          </w:p>
        </w:tc>
      </w:tr>
      <w:tr w14:paraId="1374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835" w:type="dxa"/>
            <w:vAlign w:val="center"/>
          </w:tcPr>
          <w:p w14:paraId="4304ADA2">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供货期</w:t>
            </w:r>
          </w:p>
        </w:tc>
        <w:tc>
          <w:tcPr>
            <w:tcW w:w="7425" w:type="dxa"/>
            <w:vAlign w:val="center"/>
          </w:tcPr>
          <w:p w14:paraId="30C3AFB8">
            <w:pPr>
              <w:spacing w:line="400" w:lineRule="exact"/>
              <w:jc w:val="left"/>
              <w:textAlignment w:val="baseline"/>
              <w:rPr>
                <w:rFonts w:ascii="仿宋" w:hAnsi="仿宋" w:eastAsia="仿宋" w:cs="仿宋"/>
                <w:sz w:val="24"/>
                <w:szCs w:val="24"/>
                <w:highlight w:val="none"/>
              </w:rPr>
            </w:pPr>
          </w:p>
        </w:tc>
      </w:tr>
      <w:tr w14:paraId="6635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835" w:type="dxa"/>
            <w:vAlign w:val="center"/>
          </w:tcPr>
          <w:p w14:paraId="27E9F17E">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谈判有效期</w:t>
            </w:r>
          </w:p>
        </w:tc>
        <w:tc>
          <w:tcPr>
            <w:tcW w:w="7425" w:type="dxa"/>
            <w:vAlign w:val="center"/>
          </w:tcPr>
          <w:p w14:paraId="0349F835">
            <w:pPr>
              <w:spacing w:line="400" w:lineRule="exact"/>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90天</w:t>
            </w:r>
          </w:p>
        </w:tc>
      </w:tr>
      <w:tr w14:paraId="1E59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835" w:type="dxa"/>
            <w:vAlign w:val="center"/>
          </w:tcPr>
          <w:p w14:paraId="60D11819">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质量要求</w:t>
            </w:r>
          </w:p>
        </w:tc>
        <w:tc>
          <w:tcPr>
            <w:tcW w:w="7425" w:type="dxa"/>
            <w:vAlign w:val="center"/>
          </w:tcPr>
          <w:p w14:paraId="7D4BCD57">
            <w:pPr>
              <w:spacing w:line="400" w:lineRule="exact"/>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合格</w:t>
            </w:r>
          </w:p>
        </w:tc>
      </w:tr>
      <w:tr w14:paraId="61E6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1835" w:type="dxa"/>
            <w:vAlign w:val="center"/>
          </w:tcPr>
          <w:p w14:paraId="195C216B">
            <w:pPr>
              <w:spacing w:line="400" w:lineRule="exact"/>
              <w:jc w:val="left"/>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 xml:space="preserve">其他说明（如有）： </w:t>
            </w:r>
          </w:p>
          <w:p w14:paraId="562EDA56">
            <w:pPr>
              <w:spacing w:line="400" w:lineRule="exact"/>
              <w:jc w:val="left"/>
              <w:textAlignment w:val="baseline"/>
              <w:rPr>
                <w:rFonts w:ascii="仿宋" w:hAnsi="仿宋" w:eastAsia="仿宋" w:cs="仿宋"/>
                <w:sz w:val="24"/>
                <w:szCs w:val="24"/>
                <w:highlight w:val="none"/>
              </w:rPr>
            </w:pPr>
          </w:p>
          <w:p w14:paraId="02C4C30F">
            <w:pPr>
              <w:spacing w:line="400" w:lineRule="exact"/>
              <w:jc w:val="left"/>
              <w:textAlignment w:val="baseline"/>
              <w:rPr>
                <w:rFonts w:ascii="仿宋" w:hAnsi="仿宋" w:eastAsia="仿宋" w:cs="仿宋"/>
                <w:sz w:val="24"/>
                <w:szCs w:val="24"/>
                <w:highlight w:val="none"/>
              </w:rPr>
            </w:pPr>
          </w:p>
        </w:tc>
        <w:tc>
          <w:tcPr>
            <w:tcW w:w="7425" w:type="dxa"/>
            <w:vAlign w:val="center"/>
          </w:tcPr>
          <w:p w14:paraId="615CAACE">
            <w:pPr>
              <w:spacing w:line="400" w:lineRule="exact"/>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tc>
      </w:tr>
    </w:tbl>
    <w:p w14:paraId="46FC1C60">
      <w:pPr>
        <w:autoSpaceDE w:val="0"/>
        <w:autoSpaceDN w:val="0"/>
        <w:adjustRightInd w:val="0"/>
        <w:spacing w:line="600" w:lineRule="exact"/>
        <w:ind w:firstLine="480" w:firstLineChars="20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供应商（单位公章）：</w:t>
      </w:r>
    </w:p>
    <w:p w14:paraId="004E879F">
      <w:pPr>
        <w:autoSpaceDE w:val="0"/>
        <w:autoSpaceDN w:val="0"/>
        <w:adjustRightInd w:val="0"/>
        <w:spacing w:line="600" w:lineRule="exact"/>
        <w:ind w:firstLine="426"/>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法定代表人或委托代理人（签字或盖章）：</w:t>
      </w:r>
    </w:p>
    <w:p w14:paraId="01B2C5AD">
      <w:pPr>
        <w:autoSpaceDE w:val="0"/>
        <w:autoSpaceDN w:val="0"/>
        <w:adjustRightInd w:val="0"/>
        <w:spacing w:line="600" w:lineRule="exact"/>
        <w:ind w:firstLine="426"/>
        <w:jc w:val="left"/>
        <w:rPr>
          <w:rFonts w:ascii="仿宋" w:hAnsi="仿宋" w:eastAsia="仿宋" w:cs="仿宋"/>
          <w:sz w:val="24"/>
          <w:szCs w:val="24"/>
          <w:highlight w:val="none"/>
        </w:rPr>
      </w:pPr>
      <w:r>
        <w:rPr>
          <w:rFonts w:hint="eastAsia" w:ascii="仿宋" w:hAnsi="仿宋" w:eastAsia="仿宋" w:cs="仿宋"/>
          <w:kern w:val="0"/>
          <w:sz w:val="24"/>
          <w:szCs w:val="24"/>
          <w:highlight w:val="none"/>
        </w:rPr>
        <w:t>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 xml:space="preserve">    </w:t>
      </w:r>
    </w:p>
    <w:p w14:paraId="75070952">
      <w:pPr>
        <w:spacing w:line="400" w:lineRule="exact"/>
        <w:jc w:val="left"/>
        <w:rPr>
          <w:rFonts w:ascii="仿宋" w:hAnsi="仿宋" w:eastAsia="仿宋" w:cs="仿宋"/>
          <w:b/>
          <w:bCs/>
          <w:sz w:val="24"/>
          <w:szCs w:val="24"/>
          <w:highlight w:val="none"/>
        </w:rPr>
        <w:sectPr>
          <w:pgSz w:w="11907" w:h="16840"/>
          <w:pgMar w:top="1440" w:right="1417" w:bottom="1440" w:left="1417" w:header="851" w:footer="992" w:gutter="0"/>
          <w:pgNumType w:fmt="decimal"/>
          <w:cols w:space="720" w:num="1"/>
          <w:titlePg/>
          <w:docGrid w:linePitch="312" w:charSpace="0"/>
        </w:sectPr>
      </w:pPr>
    </w:p>
    <w:p w14:paraId="1302F425">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附件3：</w:t>
      </w:r>
    </w:p>
    <w:p w14:paraId="1E985538">
      <w:pPr>
        <w:spacing w:line="600" w:lineRule="auto"/>
        <w:ind w:firstLine="961" w:firstLineChars="342"/>
        <w:jc w:val="center"/>
        <w:rPr>
          <w:rFonts w:ascii="仿宋" w:hAnsi="仿宋" w:eastAsia="仿宋" w:cs="仿宋"/>
          <w:b/>
          <w:bCs/>
          <w:sz w:val="28"/>
          <w:szCs w:val="28"/>
          <w:highlight w:val="none"/>
        </w:rPr>
      </w:pPr>
    </w:p>
    <w:p w14:paraId="28BF7606">
      <w:pPr>
        <w:spacing w:line="600" w:lineRule="auto"/>
        <w:ind w:firstLine="961" w:firstLineChars="34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法定代表人身份证明</w:t>
      </w:r>
    </w:p>
    <w:p w14:paraId="3AE1ECD8">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谈判供应商名称：</w:t>
      </w:r>
      <w:r>
        <w:rPr>
          <w:rFonts w:hint="eastAsia" w:ascii="仿宋" w:hAnsi="仿宋" w:eastAsia="仿宋" w:cs="仿宋"/>
          <w:sz w:val="24"/>
          <w:szCs w:val="24"/>
          <w:highlight w:val="none"/>
          <w:u w:val="single"/>
        </w:rPr>
        <w:t xml:space="preserve">                               </w:t>
      </w:r>
    </w:p>
    <w:p w14:paraId="51518C89">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p>
    <w:p w14:paraId="420E2D01">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14:paraId="51E1017A">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（谈判供应商名称）的法定代表人。</w:t>
      </w:r>
    </w:p>
    <w:p w14:paraId="0D0AC202">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特此证明。</w:t>
      </w:r>
    </w:p>
    <w:p w14:paraId="6BB22D39">
      <w:pPr>
        <w:spacing w:line="360" w:lineRule="auto"/>
        <w:ind w:firstLine="480" w:firstLineChars="200"/>
        <w:rPr>
          <w:rFonts w:ascii="仿宋" w:hAnsi="仿宋" w:eastAsia="仿宋" w:cs="仿宋"/>
          <w:sz w:val="24"/>
          <w:szCs w:val="24"/>
          <w:highlight w:val="none"/>
        </w:rPr>
      </w:pPr>
    </w:p>
    <w:p w14:paraId="2DD65555">
      <w:pPr>
        <w:spacing w:line="360" w:lineRule="auto"/>
        <w:rPr>
          <w:rFonts w:ascii="仿宋" w:hAnsi="仿宋" w:eastAsia="仿宋" w:cs="仿宋"/>
          <w:sz w:val="24"/>
          <w:szCs w:val="24"/>
          <w:highlight w:val="none"/>
        </w:rPr>
      </w:pPr>
    </w:p>
    <w:p w14:paraId="7C41042B">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谈判供应商：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（盖单位章）</w:t>
      </w:r>
    </w:p>
    <w:p w14:paraId="49E57A5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7345162">
      <w:pPr>
        <w:spacing w:line="360" w:lineRule="auto"/>
        <w:rPr>
          <w:rFonts w:ascii="仿宋" w:hAnsi="仿宋" w:eastAsia="仿宋" w:cs="仿宋"/>
          <w:sz w:val="24"/>
          <w:szCs w:val="24"/>
          <w:highlight w:val="none"/>
        </w:rPr>
      </w:pPr>
    </w:p>
    <w:p w14:paraId="23CE4A5D">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 xml:space="preserve">  附：法定代表人身份证复印件</w:t>
      </w:r>
    </w:p>
    <w:p w14:paraId="3AA4F5DB">
      <w:pPr>
        <w:widowControl/>
        <w:spacing w:line="440" w:lineRule="exact"/>
        <w:ind w:firstLine="480" w:firstLineChars="200"/>
        <w:jc w:val="left"/>
        <w:rPr>
          <w:rFonts w:ascii="仿宋" w:hAnsi="仿宋" w:eastAsia="仿宋" w:cs="仿宋"/>
          <w:sz w:val="24"/>
          <w:szCs w:val="24"/>
          <w:highlight w:val="none"/>
        </w:rPr>
      </w:pPr>
    </w:p>
    <w:p w14:paraId="1F326BD9">
      <w:pPr>
        <w:widowControl/>
        <w:spacing w:line="440" w:lineRule="exact"/>
        <w:jc w:val="left"/>
        <w:rPr>
          <w:rFonts w:ascii="仿宋" w:hAnsi="仿宋" w:eastAsia="仿宋" w:cs="仿宋"/>
          <w:color w:val="000000"/>
          <w:kern w:val="0"/>
          <w:sz w:val="24"/>
          <w:szCs w:val="24"/>
          <w:highlight w:val="none"/>
        </w:rPr>
      </w:pPr>
    </w:p>
    <w:p w14:paraId="01D3F7C7">
      <w:pPr>
        <w:spacing w:line="400" w:lineRule="exact"/>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附件4：</w:t>
      </w:r>
    </w:p>
    <w:p w14:paraId="6DE033EB">
      <w:pPr>
        <w:spacing w:line="400" w:lineRule="exact"/>
        <w:ind w:left="-2" w:leftChars="-1"/>
        <w:jc w:val="center"/>
        <w:outlineLvl w:val="0"/>
        <w:rPr>
          <w:rFonts w:ascii="仿宋" w:hAnsi="仿宋" w:eastAsia="仿宋" w:cs="仿宋"/>
          <w:b/>
          <w:bCs/>
          <w:sz w:val="28"/>
          <w:szCs w:val="28"/>
          <w:highlight w:val="none"/>
        </w:rPr>
      </w:pPr>
      <w:bookmarkStart w:id="8" w:name="_Toc4734"/>
      <w:bookmarkStart w:id="9" w:name="_Toc507967177"/>
      <w:bookmarkStart w:id="10" w:name="_Toc10074"/>
      <w:bookmarkStart w:id="11" w:name="_Toc25987"/>
      <w:r>
        <w:rPr>
          <w:rFonts w:hint="eastAsia" w:ascii="仿宋" w:hAnsi="仿宋" w:eastAsia="仿宋" w:cs="仿宋"/>
          <w:b/>
          <w:bCs/>
          <w:sz w:val="28"/>
          <w:szCs w:val="28"/>
          <w:highlight w:val="none"/>
        </w:rPr>
        <w:t>授权委托书</w:t>
      </w:r>
      <w:bookmarkEnd w:id="8"/>
      <w:bookmarkEnd w:id="9"/>
      <w:bookmarkEnd w:id="10"/>
      <w:bookmarkEnd w:id="11"/>
    </w:p>
    <w:p w14:paraId="6117265E">
      <w:pPr>
        <w:spacing w:line="400" w:lineRule="exact"/>
        <w:ind w:left="2"/>
        <w:jc w:val="center"/>
        <w:rPr>
          <w:rFonts w:ascii="仿宋" w:hAnsi="仿宋" w:eastAsia="仿宋" w:cs="仿宋"/>
          <w:b/>
          <w:bCs/>
          <w:sz w:val="24"/>
          <w:szCs w:val="24"/>
          <w:highlight w:val="none"/>
        </w:rPr>
      </w:pPr>
    </w:p>
    <w:p w14:paraId="7CAE0D63">
      <w:pPr>
        <w:widowControl/>
        <w:spacing w:line="360" w:lineRule="auto"/>
        <w:rPr>
          <w:rFonts w:ascii="仿宋" w:hAnsi="仿宋" w:eastAsia="仿宋" w:cs="仿宋"/>
          <w:b/>
          <w:bCs/>
          <w:sz w:val="24"/>
          <w:szCs w:val="24"/>
          <w:highlight w:val="none"/>
          <w:u w:val="single"/>
        </w:rPr>
      </w:pPr>
      <w:r>
        <w:rPr>
          <w:rFonts w:hint="eastAsia" w:ascii="仿宋" w:hAnsi="仿宋" w:eastAsia="仿宋" w:cs="仿宋"/>
          <w:b/>
          <w:bCs/>
          <w:sz w:val="24"/>
          <w:szCs w:val="24"/>
          <w:highlight w:val="none"/>
        </w:rPr>
        <w:t>致：</w:t>
      </w:r>
      <w:r>
        <w:rPr>
          <w:rFonts w:hint="eastAsia" w:ascii="仿宋" w:hAnsi="仿宋" w:eastAsia="仿宋" w:cs="仿宋"/>
          <w:b/>
          <w:bCs/>
          <w:sz w:val="24"/>
          <w:szCs w:val="24"/>
          <w:highlight w:val="none"/>
          <w:u w:val="single"/>
        </w:rPr>
        <w:t xml:space="preserve">      （采购人）</w:t>
      </w:r>
    </w:p>
    <w:p w14:paraId="421DC879">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委托单位：</w:t>
      </w:r>
      <w:r>
        <w:rPr>
          <w:rFonts w:hint="eastAsia" w:ascii="仿宋" w:hAnsi="仿宋" w:eastAsia="仿宋" w:cs="仿宋"/>
          <w:sz w:val="24"/>
          <w:szCs w:val="24"/>
          <w:highlight w:val="none"/>
          <w:u w:val="single"/>
        </w:rPr>
        <w:t xml:space="preserve">                                             </w:t>
      </w:r>
    </w:p>
    <w:p w14:paraId="05DA9F4C">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EB63621">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p>
    <w:p w14:paraId="5C870657">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授权委托人姓名：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出生日期：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DB1410C">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授权委托人在本单位的任职部门及职务：</w:t>
      </w:r>
      <w:r>
        <w:rPr>
          <w:rFonts w:hint="eastAsia" w:ascii="仿宋" w:hAnsi="仿宋" w:eastAsia="仿宋" w:cs="仿宋"/>
          <w:sz w:val="24"/>
          <w:szCs w:val="24"/>
          <w:highlight w:val="none"/>
          <w:u w:val="single"/>
        </w:rPr>
        <w:t xml:space="preserve">                                        </w:t>
      </w:r>
    </w:p>
    <w:p w14:paraId="6F06011C">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身份证编号：</w:t>
      </w:r>
      <w:r>
        <w:rPr>
          <w:rFonts w:hint="eastAsia" w:ascii="仿宋" w:hAnsi="仿宋" w:eastAsia="仿宋" w:cs="仿宋"/>
          <w:sz w:val="24"/>
          <w:szCs w:val="24"/>
          <w:highlight w:val="none"/>
          <w:u w:val="single"/>
        </w:rPr>
        <w:t xml:space="preserve">                                </w:t>
      </w:r>
    </w:p>
    <w:p w14:paraId="396473AE">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授权委托人的联系方式（手机）： </w:t>
      </w:r>
      <w:r>
        <w:rPr>
          <w:rFonts w:hint="eastAsia" w:ascii="仿宋" w:hAnsi="仿宋" w:eastAsia="仿宋" w:cs="仿宋"/>
          <w:sz w:val="24"/>
          <w:szCs w:val="24"/>
          <w:highlight w:val="none"/>
          <w:u w:val="single"/>
        </w:rPr>
        <w:t xml:space="preserve">                                      </w:t>
      </w:r>
    </w:p>
    <w:p w14:paraId="1E9DA13E">
      <w:pPr>
        <w:snapToGrid w:val="0"/>
        <w:spacing w:line="360" w:lineRule="auto"/>
        <w:ind w:left="1"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兹委托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代表我单位参加贵公司组织的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项目（项目编号为：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）的政府采购活动，授权委托人有权在该谈判活动中，以我单位名义签署谈判函和响应文件、递交响应文件，与招标代理机构、谈判小组进行澄清、解释、谈判，签订合同书并执行一切与此有关的事项。</w:t>
      </w:r>
    </w:p>
    <w:p w14:paraId="2C92AF77">
      <w:pPr>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授权委托人在办理上述事宜过程中以其自己的名义所签署的所有文件我均予以承认。授权委托人无转委托权。</w:t>
      </w:r>
    </w:p>
    <w:p w14:paraId="42431CC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委托期限：至上述事宜处理完毕止。</w:t>
      </w:r>
    </w:p>
    <w:p w14:paraId="15F51A85">
      <w:pPr>
        <w:snapToGrid w:val="0"/>
        <w:spacing w:line="360" w:lineRule="auto"/>
        <w:ind w:firstLine="1430" w:firstLineChars="596"/>
        <w:rPr>
          <w:rFonts w:ascii="仿宋" w:hAnsi="仿宋" w:eastAsia="仿宋" w:cs="仿宋"/>
          <w:sz w:val="24"/>
          <w:szCs w:val="24"/>
          <w:highlight w:val="none"/>
        </w:rPr>
      </w:pPr>
      <w:r>
        <w:rPr>
          <w:rFonts w:hint="eastAsia" w:ascii="仿宋" w:hAnsi="仿宋" w:eastAsia="仿宋" w:cs="仿宋"/>
          <w:sz w:val="24"/>
          <w:szCs w:val="24"/>
          <w:highlight w:val="none"/>
        </w:rPr>
        <w:t>附：授权委托人身份证复印件（复印正、反两面）</w:t>
      </w:r>
    </w:p>
    <w:p w14:paraId="5518A52E">
      <w:pPr>
        <w:snapToGrid w:val="0"/>
        <w:spacing w:line="360" w:lineRule="auto"/>
        <w:ind w:firstLine="2280" w:firstLineChars="950"/>
        <w:rPr>
          <w:rFonts w:ascii="仿宋" w:hAnsi="仿宋" w:eastAsia="仿宋" w:cs="仿宋"/>
          <w:sz w:val="24"/>
          <w:szCs w:val="24"/>
          <w:highlight w:val="none"/>
        </w:rPr>
      </w:pPr>
    </w:p>
    <w:p w14:paraId="1AA8B5C4">
      <w:pPr>
        <w:pStyle w:val="3"/>
        <w:rPr>
          <w:rFonts w:ascii="仿宋" w:hAnsi="仿宋" w:eastAsia="仿宋" w:cs="仿宋"/>
          <w:sz w:val="24"/>
          <w:szCs w:val="24"/>
          <w:highlight w:val="none"/>
        </w:rPr>
      </w:pPr>
    </w:p>
    <w:p w14:paraId="6C3D4B80">
      <w:pPr>
        <w:rPr>
          <w:highlight w:val="none"/>
        </w:rPr>
      </w:pPr>
    </w:p>
    <w:p w14:paraId="5643203C">
      <w:pPr>
        <w:snapToGrid w:val="0"/>
        <w:spacing w:line="360" w:lineRule="auto"/>
        <w:ind w:firstLine="477" w:firstLineChars="199"/>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供应商（单位公章）： </w:t>
      </w:r>
    </w:p>
    <w:p w14:paraId="7FBDFFE7">
      <w:pPr>
        <w:snapToGrid w:val="0"/>
        <w:spacing w:line="360" w:lineRule="auto"/>
        <w:ind w:firstLine="477" w:firstLineChars="199"/>
        <w:rPr>
          <w:rFonts w:ascii="仿宋" w:hAnsi="仿宋" w:eastAsia="仿宋" w:cs="仿宋"/>
          <w:sz w:val="24"/>
          <w:szCs w:val="24"/>
          <w:highlight w:val="none"/>
          <w:u w:val="single"/>
        </w:rPr>
      </w:pPr>
      <w:r>
        <w:rPr>
          <w:rFonts w:hint="eastAsia" w:ascii="仿宋" w:hAnsi="仿宋" w:eastAsia="仿宋" w:cs="仿宋"/>
          <w:sz w:val="24"/>
          <w:szCs w:val="24"/>
          <w:highlight w:val="none"/>
        </w:rPr>
        <w:t>法人代表人或委托代理人（签字或盖章）：</w:t>
      </w:r>
    </w:p>
    <w:p w14:paraId="220F7F23">
      <w:pPr>
        <w:spacing w:line="360" w:lineRule="auto"/>
        <w:ind w:firstLine="477" w:firstLineChars="199"/>
        <w:rPr>
          <w:rFonts w:ascii="仿宋" w:hAnsi="仿宋" w:eastAsia="仿宋" w:cs="仿宋"/>
          <w:spacing w:val="20"/>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p>
    <w:p w14:paraId="1D1722BB">
      <w:pPr>
        <w:snapToGrid w:val="0"/>
        <w:spacing w:line="360" w:lineRule="auto"/>
        <w:ind w:firstLine="470" w:firstLineChars="196"/>
        <w:rPr>
          <w:rFonts w:ascii="仿宋" w:hAnsi="仿宋" w:eastAsia="仿宋" w:cs="仿宋"/>
          <w:sz w:val="24"/>
          <w:szCs w:val="24"/>
          <w:highlight w:val="none"/>
        </w:rPr>
      </w:pPr>
    </w:p>
    <w:p w14:paraId="7D99138B">
      <w:pPr>
        <w:snapToGrid w:val="0"/>
        <w:spacing w:line="380" w:lineRule="exact"/>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br w:type="page"/>
      </w:r>
    </w:p>
    <w:p w14:paraId="4B9A3726">
      <w:pPr>
        <w:spacing w:line="420" w:lineRule="exact"/>
        <w:ind w:right="26"/>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附件5：                      </w:t>
      </w:r>
    </w:p>
    <w:p w14:paraId="4739F218">
      <w:pPr>
        <w:spacing w:line="420" w:lineRule="exact"/>
        <w:ind w:left="-2" w:leftChars="-1" w:right="26"/>
        <w:jc w:val="center"/>
        <w:outlineLvl w:val="0"/>
        <w:rPr>
          <w:rFonts w:ascii="仿宋" w:hAnsi="仿宋" w:eastAsia="仿宋" w:cs="仿宋"/>
          <w:b/>
          <w:bCs/>
          <w:sz w:val="28"/>
          <w:szCs w:val="28"/>
          <w:highlight w:val="none"/>
        </w:rPr>
      </w:pPr>
      <w:bookmarkStart w:id="12" w:name="_Toc19218"/>
      <w:r>
        <w:rPr>
          <w:rFonts w:hint="eastAsia" w:ascii="仿宋" w:hAnsi="仿宋" w:eastAsia="仿宋" w:cs="仿宋"/>
          <w:b/>
          <w:bCs/>
          <w:sz w:val="28"/>
          <w:szCs w:val="28"/>
          <w:highlight w:val="none"/>
          <w:lang w:val="en-US" w:eastAsia="zh-CN"/>
        </w:rPr>
        <w:t>报</w:t>
      </w:r>
      <w:r>
        <w:rPr>
          <w:rFonts w:hint="eastAsia" w:ascii="仿宋" w:hAnsi="仿宋" w:eastAsia="仿宋" w:cs="仿宋"/>
          <w:b/>
          <w:bCs/>
          <w:sz w:val="28"/>
          <w:szCs w:val="28"/>
          <w:highlight w:val="none"/>
        </w:rPr>
        <w:t>价清单</w:t>
      </w:r>
      <w:bookmarkEnd w:id="12"/>
    </w:p>
    <w:p w14:paraId="0E8AD2F5">
      <w:pPr>
        <w:spacing w:line="360" w:lineRule="auto"/>
        <w:ind w:firstLine="420" w:firstLineChars="150"/>
        <w:rPr>
          <w:rFonts w:ascii="仿宋" w:hAnsi="仿宋" w:eastAsia="仿宋" w:cs="仿宋"/>
          <w:spacing w:val="20"/>
          <w:sz w:val="24"/>
          <w:szCs w:val="24"/>
          <w:highlight w:val="none"/>
        </w:rPr>
      </w:pPr>
    </w:p>
    <w:p w14:paraId="4A72F9DD">
      <w:pPr>
        <w:ind w:firstLine="480" w:firstLineChars="200"/>
        <w:rPr>
          <w:rFonts w:ascii="仿宋" w:hAnsi="仿宋" w:eastAsia="仿宋" w:cs="仿宋"/>
          <w:sz w:val="28"/>
          <w:szCs w:val="28"/>
          <w:highlight w:val="none"/>
        </w:rPr>
      </w:pPr>
      <w:r>
        <w:rPr>
          <w:rFonts w:hint="eastAsia" w:ascii="仿宋" w:hAnsi="仿宋" w:eastAsia="仿宋" w:cs="仿宋"/>
          <w:sz w:val="24"/>
          <w:szCs w:val="24"/>
          <w:highlight w:val="none"/>
        </w:rPr>
        <w:br w:type="page"/>
      </w:r>
      <w:bookmarkStart w:id="13" w:name="_Toc13104"/>
      <w:bookmarkStart w:id="14" w:name="_Toc124320169"/>
      <w:bookmarkStart w:id="15" w:name="_Toc91183850"/>
      <w:r>
        <w:rPr>
          <w:rFonts w:hint="eastAsia" w:ascii="仿宋" w:hAnsi="仿宋" w:eastAsia="仿宋" w:cs="仿宋"/>
          <w:b/>
          <w:bCs/>
          <w:sz w:val="28"/>
          <w:szCs w:val="28"/>
          <w:highlight w:val="none"/>
        </w:rPr>
        <w:t>附件6：</w:t>
      </w:r>
      <w:bookmarkEnd w:id="13"/>
    </w:p>
    <w:p w14:paraId="5C6472E5">
      <w:pPr>
        <w:jc w:val="center"/>
        <w:outlineLvl w:val="0"/>
        <w:rPr>
          <w:rFonts w:ascii="仿宋" w:hAnsi="仿宋" w:eastAsia="仿宋" w:cs="仿宋"/>
          <w:b/>
          <w:bCs/>
          <w:sz w:val="28"/>
          <w:szCs w:val="28"/>
          <w:highlight w:val="none"/>
        </w:rPr>
      </w:pPr>
      <w:bookmarkStart w:id="16" w:name="_Toc14942"/>
      <w:bookmarkStart w:id="17" w:name="_Toc31698"/>
      <w:r>
        <w:rPr>
          <w:rFonts w:hint="eastAsia" w:ascii="仿宋" w:hAnsi="仿宋" w:eastAsia="仿宋" w:cs="仿宋"/>
          <w:b/>
          <w:bCs/>
          <w:sz w:val="28"/>
          <w:szCs w:val="28"/>
          <w:highlight w:val="none"/>
        </w:rPr>
        <w:t>资格证明材料</w:t>
      </w:r>
      <w:bookmarkEnd w:id="16"/>
      <w:bookmarkEnd w:id="17"/>
    </w:p>
    <w:p w14:paraId="13F10F32">
      <w:pPr>
        <w:spacing w:line="360" w:lineRule="auto"/>
        <w:ind w:firstLine="480" w:firstLineChars="200"/>
        <w:rPr>
          <w:rFonts w:ascii="仿宋" w:hAnsi="仿宋" w:eastAsia="仿宋" w:cs="仿宋"/>
          <w:sz w:val="24"/>
          <w:szCs w:val="24"/>
          <w:highlight w:val="none"/>
        </w:rPr>
      </w:pPr>
    </w:p>
    <w:p w14:paraId="494B5427">
      <w:pPr>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投标供应商需具有独立法人资格，具有有效的营业执照；</w:t>
      </w:r>
      <w:r>
        <w:rPr>
          <w:rFonts w:hint="eastAsia" w:ascii="仿宋" w:hAnsi="仿宋" w:eastAsia="仿宋" w:cs="仿宋"/>
          <w:sz w:val="28"/>
          <w:szCs w:val="28"/>
          <w:highlight w:val="none"/>
          <w:lang w:val="en-US" w:eastAsia="zh-CN"/>
        </w:rPr>
        <w:t>产品授权书、</w:t>
      </w:r>
    </w:p>
    <w:p w14:paraId="29938A93">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公司简介、厂家需提供医疗器械生产许可证，营业执照、资质证书、医疗器械经营许可证等</w:t>
      </w:r>
    </w:p>
    <w:p w14:paraId="22BF8DA4">
      <w:pPr>
        <w:rPr>
          <w:rFonts w:ascii="仿宋" w:hAnsi="仿宋" w:eastAsia="仿宋" w:cs="仿宋"/>
          <w:sz w:val="24"/>
          <w:szCs w:val="24"/>
          <w:highlight w:val="none"/>
        </w:rPr>
      </w:pPr>
    </w:p>
    <w:p w14:paraId="2CA79A4C">
      <w:pPr>
        <w:rPr>
          <w:rFonts w:ascii="仿宋" w:hAnsi="仿宋" w:eastAsia="仿宋" w:cs="仿宋"/>
          <w:sz w:val="24"/>
          <w:szCs w:val="24"/>
          <w:highlight w:val="none"/>
        </w:rPr>
      </w:pPr>
    </w:p>
    <w:p w14:paraId="5C772A85">
      <w:pPr>
        <w:rPr>
          <w:rFonts w:ascii="仿宋" w:hAnsi="仿宋" w:eastAsia="仿宋" w:cs="仿宋"/>
          <w:sz w:val="24"/>
          <w:szCs w:val="24"/>
          <w:highlight w:val="none"/>
        </w:rPr>
      </w:pPr>
    </w:p>
    <w:p w14:paraId="5286341E">
      <w:pPr>
        <w:rPr>
          <w:rFonts w:ascii="仿宋" w:hAnsi="仿宋" w:eastAsia="仿宋" w:cs="仿宋"/>
          <w:b/>
          <w:bCs/>
          <w:sz w:val="24"/>
          <w:szCs w:val="24"/>
          <w:highlight w:val="none"/>
        </w:rPr>
      </w:pPr>
    </w:p>
    <w:p w14:paraId="3521AE41">
      <w:pPr>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附件7：</w:t>
      </w:r>
    </w:p>
    <w:p w14:paraId="45CD2C47">
      <w:pPr>
        <w:rPr>
          <w:rFonts w:ascii="仿宋" w:hAnsi="仿宋" w:eastAsia="仿宋" w:cs="仿宋"/>
          <w:b/>
          <w:bCs/>
          <w:sz w:val="28"/>
          <w:szCs w:val="28"/>
          <w:highlight w:val="none"/>
        </w:rPr>
      </w:pPr>
    </w:p>
    <w:p w14:paraId="18529F5F">
      <w:pPr>
        <w:spacing w:before="20" w:line="360" w:lineRule="auto"/>
        <w:jc w:val="center"/>
        <w:rPr>
          <w:rFonts w:ascii="仿宋" w:hAnsi="仿宋" w:eastAsia="仿宋" w:cs="仿宋"/>
          <w:b/>
          <w:bCs/>
          <w:sz w:val="28"/>
          <w:szCs w:val="28"/>
          <w:highlight w:val="none"/>
        </w:rPr>
      </w:pPr>
      <w:bookmarkStart w:id="18" w:name="_Toc17056"/>
    </w:p>
    <w:p w14:paraId="2415D9EB">
      <w:pPr>
        <w:spacing w:before="20" w:line="360" w:lineRule="auto"/>
        <w:jc w:val="center"/>
        <w:outlineLvl w:val="0"/>
        <w:rPr>
          <w:rFonts w:ascii="仿宋" w:hAnsi="仿宋" w:eastAsia="仿宋" w:cs="仿宋"/>
          <w:sz w:val="28"/>
          <w:szCs w:val="28"/>
          <w:highlight w:val="none"/>
        </w:rPr>
      </w:pPr>
      <w:bookmarkStart w:id="19" w:name="_Toc11324"/>
      <w:r>
        <w:rPr>
          <w:rFonts w:hint="eastAsia" w:ascii="仿宋" w:hAnsi="仿宋" w:eastAsia="仿宋" w:cs="仿宋"/>
          <w:b/>
          <w:bCs/>
          <w:sz w:val="28"/>
          <w:szCs w:val="28"/>
          <w:highlight w:val="none"/>
        </w:rPr>
        <w:t>其他材料</w:t>
      </w:r>
      <w:bookmarkEnd w:id="18"/>
      <w:bookmarkEnd w:id="19"/>
    </w:p>
    <w:p w14:paraId="62ECA9F7">
      <w:pPr>
        <w:numPr>
          <w:ilvl w:val="0"/>
          <w:numId w:val="0"/>
        </w:numPr>
        <w:jc w:val="both"/>
        <w:rPr>
          <w:rFonts w:hint="eastAsia" w:ascii="仿宋" w:hAnsi="仿宋" w:eastAsia="仿宋" w:cs="仿宋"/>
          <w:sz w:val="28"/>
          <w:szCs w:val="28"/>
          <w:highlight w:val="none"/>
        </w:rPr>
      </w:pPr>
      <w:bookmarkStart w:id="20" w:name="_Toc20790"/>
      <w:r>
        <w:rPr>
          <w:rFonts w:hint="eastAsia" w:ascii="仿宋" w:hAnsi="仿宋" w:eastAsia="仿宋" w:cs="仿宋"/>
          <w:sz w:val="28"/>
          <w:szCs w:val="28"/>
          <w:highlight w:val="none"/>
        </w:rPr>
        <w:t>（供应商认为需要提交的其他材料，</w:t>
      </w:r>
      <w:r>
        <w:rPr>
          <w:rFonts w:hint="eastAsia" w:ascii="仿宋" w:hAnsi="仿宋" w:eastAsia="仿宋" w:cs="仿宋"/>
          <w:sz w:val="28"/>
          <w:szCs w:val="28"/>
          <w:highlight w:val="none"/>
          <w:lang w:val="en-US" w:eastAsia="zh-CN"/>
        </w:rPr>
        <w:t>售后服务及承诺、</w:t>
      </w:r>
      <w:r>
        <w:rPr>
          <w:rFonts w:hint="eastAsia" w:ascii="仿宋" w:hAnsi="仿宋" w:eastAsia="仿宋" w:cs="仿宋"/>
          <w:sz w:val="28"/>
          <w:szCs w:val="28"/>
          <w:lang w:val="en-US" w:eastAsia="zh-CN"/>
        </w:rPr>
        <w:t>类似工程公司业绩（附合同）、失信被执行人、重大税收违法案件当事人名单、政府采购严重违法失信行为记录名单查询记录(“信用中国”及“中国政府采购网”查询记录)、产品配置参数等</w:t>
      </w:r>
      <w:r>
        <w:rPr>
          <w:rFonts w:hint="eastAsia" w:ascii="仿宋" w:hAnsi="仿宋" w:eastAsia="仿宋" w:cs="仿宋"/>
          <w:sz w:val="28"/>
          <w:szCs w:val="28"/>
          <w:highlight w:val="none"/>
        </w:rPr>
        <w:t>具体格式自定</w:t>
      </w:r>
      <w:bookmarkEnd w:id="20"/>
    </w:p>
    <w:p w14:paraId="677EC9CB">
      <w:pPr>
        <w:spacing w:line="360" w:lineRule="auto"/>
        <w:jc w:val="both"/>
        <w:rPr>
          <w:rFonts w:hint="eastAsia" w:ascii="仿宋" w:hAnsi="仿宋" w:eastAsia="仿宋" w:cs="仿宋"/>
          <w:sz w:val="28"/>
          <w:szCs w:val="28"/>
          <w:highlight w:val="none"/>
          <w:lang w:val="en-US" w:eastAsia="zh-CN"/>
        </w:rPr>
      </w:pPr>
    </w:p>
    <w:p w14:paraId="213D163E">
      <w:pPr>
        <w:pStyle w:val="3"/>
        <w:rPr>
          <w:rFonts w:ascii="仿宋" w:hAnsi="仿宋" w:eastAsia="仿宋" w:cs="仿宋"/>
          <w:sz w:val="24"/>
          <w:szCs w:val="24"/>
          <w:highlight w:val="none"/>
        </w:rPr>
      </w:pPr>
      <w:bookmarkStart w:id="21" w:name="_GoBack"/>
      <w:bookmarkEnd w:id="21"/>
    </w:p>
    <w:p w14:paraId="76B46351">
      <w:pPr>
        <w:rPr>
          <w:rFonts w:ascii="仿宋" w:hAnsi="仿宋" w:eastAsia="仿宋" w:cs="仿宋"/>
          <w:sz w:val="24"/>
          <w:szCs w:val="24"/>
          <w:highlight w:val="none"/>
        </w:rPr>
      </w:pPr>
    </w:p>
    <w:p w14:paraId="14088A65">
      <w:pPr>
        <w:rPr>
          <w:rFonts w:ascii="仿宋" w:hAnsi="仿宋" w:eastAsia="仿宋" w:cs="仿宋"/>
          <w:sz w:val="24"/>
          <w:szCs w:val="24"/>
          <w:highlight w:val="none"/>
        </w:rPr>
      </w:pPr>
    </w:p>
    <w:p w14:paraId="2761224D">
      <w:pPr>
        <w:rPr>
          <w:rFonts w:ascii="仿宋" w:hAnsi="仿宋" w:eastAsia="仿宋" w:cs="仿宋"/>
          <w:sz w:val="24"/>
          <w:szCs w:val="24"/>
          <w:highlight w:val="none"/>
        </w:rPr>
      </w:pPr>
    </w:p>
    <w:p w14:paraId="4B50E5BA">
      <w:pPr>
        <w:rPr>
          <w:rFonts w:ascii="仿宋" w:hAnsi="仿宋" w:eastAsia="仿宋" w:cs="仿宋"/>
          <w:sz w:val="24"/>
          <w:szCs w:val="24"/>
          <w:highlight w:val="none"/>
        </w:rPr>
      </w:pPr>
    </w:p>
    <w:p w14:paraId="43C500DF">
      <w:pPr>
        <w:rPr>
          <w:rFonts w:ascii="仿宋" w:hAnsi="仿宋" w:eastAsia="仿宋" w:cs="仿宋"/>
          <w:sz w:val="24"/>
          <w:szCs w:val="24"/>
          <w:highlight w:val="none"/>
        </w:rPr>
      </w:pPr>
    </w:p>
    <w:p w14:paraId="70274A9E">
      <w:pPr>
        <w:rPr>
          <w:rFonts w:ascii="仿宋" w:hAnsi="仿宋" w:eastAsia="仿宋" w:cs="仿宋"/>
          <w:sz w:val="24"/>
          <w:szCs w:val="24"/>
          <w:highlight w:val="none"/>
        </w:rPr>
      </w:pPr>
    </w:p>
    <w:p w14:paraId="674CECE8">
      <w:pPr>
        <w:rPr>
          <w:rFonts w:ascii="仿宋" w:hAnsi="仿宋" w:eastAsia="仿宋" w:cs="仿宋"/>
          <w:sz w:val="24"/>
          <w:szCs w:val="24"/>
          <w:highlight w:val="none"/>
        </w:rPr>
      </w:pPr>
    </w:p>
    <w:p w14:paraId="578F8488">
      <w:pPr>
        <w:rPr>
          <w:rFonts w:ascii="仿宋" w:hAnsi="仿宋" w:eastAsia="仿宋" w:cs="仿宋"/>
          <w:sz w:val="24"/>
          <w:szCs w:val="24"/>
          <w:highlight w:val="none"/>
        </w:rPr>
      </w:pPr>
    </w:p>
    <w:p w14:paraId="6DE431D4">
      <w:pPr>
        <w:rPr>
          <w:rFonts w:ascii="仿宋" w:hAnsi="仿宋" w:eastAsia="仿宋" w:cs="仿宋"/>
          <w:sz w:val="24"/>
          <w:szCs w:val="24"/>
          <w:highlight w:val="none"/>
        </w:rPr>
      </w:pPr>
    </w:p>
    <w:p w14:paraId="713B1AAD">
      <w:pPr>
        <w:rPr>
          <w:rFonts w:ascii="仿宋" w:hAnsi="仿宋" w:eastAsia="仿宋" w:cs="仿宋"/>
          <w:sz w:val="24"/>
          <w:szCs w:val="24"/>
          <w:highlight w:val="none"/>
        </w:rPr>
      </w:pPr>
    </w:p>
    <w:p w14:paraId="41039A4A">
      <w:pPr>
        <w:rPr>
          <w:rFonts w:ascii="仿宋" w:hAnsi="仿宋" w:eastAsia="仿宋" w:cs="仿宋"/>
          <w:sz w:val="24"/>
          <w:szCs w:val="24"/>
          <w:highlight w:val="none"/>
        </w:rPr>
      </w:pPr>
    </w:p>
    <w:p w14:paraId="78076E71">
      <w:pPr>
        <w:rPr>
          <w:rFonts w:ascii="仿宋" w:hAnsi="仿宋" w:eastAsia="仿宋" w:cs="仿宋"/>
          <w:sz w:val="24"/>
          <w:szCs w:val="24"/>
          <w:highlight w:val="none"/>
        </w:rPr>
      </w:pPr>
    </w:p>
    <w:p w14:paraId="55872094">
      <w:pPr>
        <w:rPr>
          <w:rFonts w:ascii="仿宋" w:hAnsi="仿宋" w:eastAsia="仿宋" w:cs="仿宋"/>
          <w:sz w:val="24"/>
          <w:szCs w:val="24"/>
          <w:highlight w:val="none"/>
        </w:rPr>
      </w:pPr>
    </w:p>
    <w:p w14:paraId="0519994F">
      <w:pPr>
        <w:rPr>
          <w:rFonts w:ascii="仿宋" w:hAnsi="仿宋" w:eastAsia="仿宋" w:cs="仿宋"/>
          <w:sz w:val="24"/>
          <w:szCs w:val="24"/>
          <w:highlight w:val="none"/>
        </w:rPr>
      </w:pPr>
    </w:p>
    <w:p w14:paraId="61E0356C">
      <w:pPr>
        <w:rPr>
          <w:rFonts w:ascii="仿宋" w:hAnsi="仿宋" w:eastAsia="仿宋" w:cs="仿宋"/>
          <w:sz w:val="24"/>
          <w:szCs w:val="24"/>
          <w:highlight w:val="none"/>
        </w:rPr>
      </w:pPr>
    </w:p>
    <w:p w14:paraId="77389E69">
      <w:pPr>
        <w:rPr>
          <w:rFonts w:ascii="仿宋" w:hAnsi="仿宋" w:eastAsia="仿宋" w:cs="仿宋"/>
          <w:sz w:val="24"/>
          <w:szCs w:val="24"/>
          <w:highlight w:val="none"/>
        </w:rPr>
      </w:pPr>
    </w:p>
    <w:p w14:paraId="6F009F2D">
      <w:pPr>
        <w:rPr>
          <w:rFonts w:ascii="仿宋" w:hAnsi="仿宋" w:eastAsia="仿宋" w:cs="仿宋"/>
          <w:sz w:val="24"/>
          <w:szCs w:val="24"/>
          <w:highlight w:val="none"/>
        </w:rPr>
      </w:pPr>
    </w:p>
    <w:p w14:paraId="0DA383E7">
      <w:pPr>
        <w:rPr>
          <w:rFonts w:ascii="仿宋" w:hAnsi="仿宋" w:eastAsia="仿宋" w:cs="仿宋"/>
          <w:sz w:val="24"/>
          <w:szCs w:val="24"/>
          <w:highlight w:val="none"/>
        </w:rPr>
      </w:pPr>
    </w:p>
    <w:p w14:paraId="5544D74F">
      <w:pPr>
        <w:rPr>
          <w:rFonts w:ascii="仿宋" w:hAnsi="仿宋" w:eastAsia="仿宋" w:cs="仿宋"/>
          <w:sz w:val="24"/>
          <w:szCs w:val="24"/>
          <w:highlight w:val="none"/>
        </w:rPr>
      </w:pPr>
    </w:p>
    <w:p w14:paraId="77077873">
      <w:pPr>
        <w:rPr>
          <w:rFonts w:ascii="仿宋" w:hAnsi="仿宋" w:eastAsia="仿宋" w:cs="仿宋"/>
          <w:sz w:val="24"/>
          <w:szCs w:val="24"/>
          <w:highlight w:val="none"/>
        </w:rPr>
      </w:pPr>
    </w:p>
    <w:p w14:paraId="539A46AA">
      <w:pPr>
        <w:rPr>
          <w:rFonts w:ascii="仿宋" w:hAnsi="仿宋" w:eastAsia="仿宋" w:cs="仿宋"/>
          <w:sz w:val="24"/>
          <w:szCs w:val="24"/>
          <w:highlight w:val="none"/>
        </w:rPr>
      </w:pPr>
    </w:p>
    <w:p w14:paraId="4A3BBDA5">
      <w:pPr>
        <w:rPr>
          <w:rFonts w:ascii="仿宋" w:hAnsi="仿宋" w:eastAsia="仿宋" w:cs="仿宋"/>
          <w:sz w:val="24"/>
          <w:szCs w:val="24"/>
          <w:highlight w:val="none"/>
        </w:rPr>
      </w:pPr>
    </w:p>
    <w:bookmarkEnd w:id="14"/>
    <w:bookmarkEnd w:id="15"/>
    <w:p w14:paraId="512CE906"/>
    <w:sectPr>
      <w:headerReference r:id="rId3" w:type="default"/>
      <w:footerReference r:id="rId4"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9A29">
    <w:pPr>
      <w:pStyle w:val="10"/>
      <w:framePr w:wrap="auto" w:vAnchor="margin" w:hAnchor="text" w:yAlign="inline"/>
      <w:jc w:val="center"/>
    </w:pPr>
    <w: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772400" cy="443230"/>
              <wp:effectExtent l="0" t="0" r="0" b="0"/>
              <wp:wrapNone/>
              <wp:docPr id="5" name="MSIPCM2a9f4149897e058fc3d57181" descr="{&quot;HashCode&quot;:123538866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w="9525">
                        <a:noFill/>
                      </a:ln>
                      <a:effectLst/>
                    </wps:spPr>
                    <wps:txbx>
                      <w:txbxContent>
                        <w:p w14:paraId="31AE0055">
                          <w:pPr>
                            <w:jc w:val="center"/>
                            <w:rPr>
                              <w:rFonts w:ascii="Arial" w:hAnsi="Arial" w:cs="Arial"/>
                              <w:color w:val="626469"/>
                              <w:sz w:val="12"/>
                            </w:rPr>
                          </w:pPr>
                        </w:p>
                      </w:txbxContent>
                    </wps:txbx>
                    <wps:bodyPr wrap="square" lIns="91440" tIns="0" rIns="91440" bIns="0" anchor="ctr" anchorCtr="0" upright="1"/>
                  </wps:wsp>
                </a:graphicData>
              </a:graphic>
            </wp:anchor>
          </w:drawing>
        </mc:Choice>
        <mc:Fallback>
          <w:pict>
            <v:shape id="MSIPCM2a9f4149897e058fc3d57181" o:spid="_x0000_s1026" o:spt="202" alt="{&quot;HashCode&quot;:1235388660,&quot;Height&quot;:9999999.0,&quot;Width&quot;:9999999.0,&quot;Placement&quot;:&quot;Footer&quot;,&quot;Index&quot;:&quot;Primary&quot;,&quot;Section&quot;:4,&quot;Top&quot;:0.0,&quot;Left&quot;:0.0}" type="#_x0000_t202" style="position:absolute;left:0pt;height:34.9pt;width:612pt;mso-position-horizontal:center;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ujyv/WAAAABQEA&#10;AA8AAAAAAAAAAQAgAAAAIgAAAGRycy9kb3ducmV2LnhtbFBLAQIUABQAAAAIAIdO4kAMNqh6VQIA&#10;AL4EAAAOAAAAAAAAAAEAIAAAACUBAABkcnMvZTJvRG9jLnhtbFBLBQYAAAAABgAGAFkBAADsBQAA&#10;AAA=&#10;">
              <v:fill on="f" focussize="0,0"/>
              <v:stroke on="f"/>
              <v:imagedata o:title=""/>
              <o:lock v:ext="edit" aspectratio="f"/>
              <v:textbox inset="2.54mm,0mm,2.54mm,0mm">
                <w:txbxContent>
                  <w:p w14:paraId="31AE0055">
                    <w:pPr>
                      <w:jc w:val="center"/>
                      <w:rPr>
                        <w:rFonts w:ascii="Arial" w:hAnsi="Arial" w:cs="Arial"/>
                        <w:color w:val="626469"/>
                        <w:sz w:val="1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3AEC2">
    <w:pPr>
      <w:pStyle w:val="6"/>
      <w:pBdr>
        <w:bottom w:val="none" w:color="auto" w:sz="0" w:space="1"/>
      </w:pBdr>
      <w:jc w:val="both"/>
      <w:rPr>
        <w:rFonts w:hint="eastAsia" w:ascii="黑体" w:hAnsi="黑体" w:eastAsia="黑体" w:cs="黑体"/>
        <w:sz w:val="21"/>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ODQ2NDUzMTYzNmU2OGVkOWQ3Njc0N2Q5ZjhmMDkifQ=="/>
  </w:docVars>
  <w:rsids>
    <w:rsidRoot w:val="38171B8F"/>
    <w:rsid w:val="15E207A8"/>
    <w:rsid w:val="32B0072E"/>
    <w:rsid w:val="34282D96"/>
    <w:rsid w:val="34C4361F"/>
    <w:rsid w:val="370E5675"/>
    <w:rsid w:val="38171B8F"/>
    <w:rsid w:val="3E071938"/>
    <w:rsid w:val="414E058B"/>
    <w:rsid w:val="47D372A4"/>
    <w:rsid w:val="48B84A74"/>
    <w:rsid w:val="4C9B79E9"/>
    <w:rsid w:val="4D5F4E9D"/>
    <w:rsid w:val="511A6F97"/>
    <w:rsid w:val="5843548D"/>
    <w:rsid w:val="69C96C85"/>
    <w:rsid w:val="76F7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kern w:val="0"/>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Plain Text1"/>
    <w:basedOn w:val="1"/>
    <w:qFormat/>
    <w:uiPriority w:val="99"/>
    <w:pPr>
      <w:adjustRightInd w:val="0"/>
    </w:pPr>
    <w:rPr>
      <w:rFonts w:ascii="宋体" w:hAnsi="Courier New" w:eastAsia="楷体_GB2312" w:cs="宋体"/>
      <w:sz w:val="28"/>
      <w:szCs w:val="28"/>
    </w:rPr>
  </w:style>
  <w:style w:type="paragraph" w:customStyle="1" w:styleId="10">
    <w:name w:val="页脚1"/>
    <w:qFormat/>
    <w:uiPriority w:val="99"/>
    <w:pPr>
      <w:framePr w:wrap="around" w:vAnchor="margin" w:hAnchor="text" w:y="1"/>
      <w:widowControl w:val="0"/>
      <w:tabs>
        <w:tab w:val="center" w:pos="4153"/>
        <w:tab w:val="right" w:pos="8306"/>
      </w:tabs>
    </w:pPr>
    <w:rPr>
      <w:rFonts w:ascii="Times New Roman" w:hAnsi="Times New Roman" w:eastAsia="宋体" w:cs="Times New Roman"/>
      <w:color w:val="000000"/>
      <w:kern w:val="2"/>
      <w:sz w:val="18"/>
      <w:szCs w:val="18"/>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1166</Words>
  <Characters>1170</Characters>
  <Lines>0</Lines>
  <Paragraphs>0</Paragraphs>
  <TotalTime>3</TotalTime>
  <ScaleCrop>false</ScaleCrop>
  <LinksUpToDate>false</LinksUpToDate>
  <CharactersWithSpaces>2231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2024-08-16T09:41:00Z</dcterms:created>
  <dc:creator>Administrator</dc:creator>
  <cp:lastModifiedBy>薰衣草</cp:lastModifiedBy>
  <dcterms:modified xsi:type="dcterms:W3CDTF">2026-02-02T02:15:27Z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4C667C6E8AEA4A0485C468E2A418F15A_13</vt:lpwstr>
  </property>
  <property fmtid="{D5CDD505-2E9C-101B-9397-08002B2CF9AE}" pid="4" name="KSOTemplateDocerSaveRecord">
    <vt:lpwstr>eyJoZGlkIjoiNDFhODQ2NDUzMTYzNmU2OGVkOWQ3Njc0N2Q5ZjhmMDkiLCJ1c2VySWQiOiI1NDc4MzczNDgifQ==</vt:lpwstr>
  </property>
</Properties>
</file>